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8" w:rsidRDefault="00F065E8" w:rsidP="00F065E8">
      <w:pPr>
        <w:ind w:firstLine="567"/>
        <w:jc w:val="both"/>
      </w:pPr>
      <w:bookmarkStart w:id="0" w:name="_GoBack"/>
      <w:r>
        <w:t>Kaynaştırma Uygulamasına Tabi Öğrencilerin Sınıf Tekrarı Konusunda Tereddütte Düşülen Konular.</w:t>
      </w:r>
    </w:p>
    <w:bookmarkEnd w:id="0"/>
    <w:p w:rsidR="00F065E8" w:rsidRDefault="00F065E8" w:rsidP="00F065E8">
      <w:pPr>
        <w:ind w:firstLine="567"/>
        <w:jc w:val="both"/>
      </w:pPr>
      <w:r>
        <w:t xml:space="preserve">İlk ve Ortaokullarda Kaynaştırma Eğitimine Tabii ve Özel Eğitim Sınıfı öğrencilerinin sınıf geçme iş ve işlemleri konusunda Bakanlığımız Okul Öncesi Eğitim ve İlköğretim Kurumları Yönetmeliğinde aşağıdaki ifade yer almaktadır.  </w:t>
      </w:r>
    </w:p>
    <w:p w:rsidR="00F065E8" w:rsidRDefault="00F065E8" w:rsidP="00F065E8">
      <w:pPr>
        <w:ind w:firstLine="567"/>
        <w:jc w:val="both"/>
      </w:pPr>
      <w:r w:rsidRPr="00F065E8">
        <w:t>MİLLÎ EĞİTİM BAKANLIĞI OKUL ÖNCESİ EĞİTİM VE İLKÖĞRETİM KURUMLARI YÖNETMELİĞİ</w:t>
      </w:r>
      <w:r w:rsidRPr="00F065E8">
        <w:cr/>
      </w:r>
    </w:p>
    <w:p w:rsidR="00F065E8" w:rsidRDefault="00F065E8" w:rsidP="00F065E8">
      <w:pPr>
        <w:ind w:firstLine="567"/>
        <w:jc w:val="both"/>
      </w:pPr>
      <w:r w:rsidRPr="00F065E8">
        <w:t>Öğrenci başarısının değerlendirilmesi</w:t>
      </w:r>
      <w:r w:rsidRPr="00F065E8">
        <w:cr/>
        <w:t>MADDE 31 –</w:t>
      </w:r>
    </w:p>
    <w:p w:rsidR="00F065E8" w:rsidRDefault="00F065E8" w:rsidP="00F065E8">
      <w:pPr>
        <w:ind w:firstLine="567"/>
        <w:jc w:val="both"/>
      </w:pPr>
      <w:r>
        <w:t>(3) Kaynaştırma ve özel eğitim sınıflarında eğitimlerine devam eden öğrencilere başarısızlıklarından dolayı sınıf tekrarı yaptırılmaz. Ancak;</w:t>
      </w:r>
    </w:p>
    <w:p w:rsidR="00A644A5" w:rsidRDefault="00F065E8" w:rsidP="00F065E8">
      <w:pPr>
        <w:ind w:firstLine="567"/>
        <w:jc w:val="both"/>
      </w:pPr>
      <w:r>
        <w:t>a) Velinin yazılı talebi ve Bireyselleştirilmiş Eğitim Programı Geliştirme Biriminin kararı doğrultusunda, ilkokulda kaynaştırma öğrencilerine bir defaya mahsus olmak üzere sınıf tekrarı yaptırılabilir.</w:t>
      </w:r>
    </w:p>
    <w:sectPr w:rsidR="00A6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8"/>
    <w:rsid w:val="00A06E33"/>
    <w:rsid w:val="00A644A5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2017-05-22T11:54:00Z</dcterms:created>
  <dcterms:modified xsi:type="dcterms:W3CDTF">2017-05-22T12:06:00Z</dcterms:modified>
</cp:coreProperties>
</file>